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12" w:rsidRDefault="005A3912" w:rsidP="005A391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912">
        <w:rPr>
          <w:rFonts w:ascii="Times New Roman" w:hAnsi="Times New Roman" w:cs="Times New Roman"/>
          <w:b/>
          <w:sz w:val="28"/>
          <w:szCs w:val="28"/>
        </w:rPr>
        <w:t>Начальник столичного главка Росгвардии принял участие в координационном совещании руководителей правоохранительных органов Москвы</w:t>
      </w:r>
    </w:p>
    <w:p w:rsidR="005A3912" w:rsidRPr="005A3912" w:rsidRDefault="005A3912" w:rsidP="005A391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912" w:rsidRPr="005A3912" w:rsidRDefault="005A3912" w:rsidP="005A3912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912">
        <w:rPr>
          <w:rFonts w:ascii="Times New Roman" w:hAnsi="Times New Roman" w:cs="Times New Roman"/>
          <w:i/>
          <w:sz w:val="28"/>
          <w:szCs w:val="28"/>
        </w:rPr>
        <w:t xml:space="preserve">Начальник Главного управления Росгвардии по городу </w:t>
      </w:r>
      <w:proofErr w:type="gramStart"/>
      <w:r w:rsidRPr="005A3912">
        <w:rPr>
          <w:rFonts w:ascii="Times New Roman" w:hAnsi="Times New Roman" w:cs="Times New Roman"/>
          <w:i/>
          <w:sz w:val="28"/>
          <w:szCs w:val="28"/>
        </w:rPr>
        <w:t>Москве  генерал</w:t>
      </w:r>
      <w:proofErr w:type="gramEnd"/>
      <w:r w:rsidRPr="005A3912">
        <w:rPr>
          <w:rFonts w:ascii="Times New Roman" w:hAnsi="Times New Roman" w:cs="Times New Roman"/>
          <w:i/>
          <w:sz w:val="28"/>
          <w:szCs w:val="28"/>
        </w:rPr>
        <w:t xml:space="preserve"> – лейтенант  полиции Михаил Воробьёв принял участие в координационном совещании в прокуратуре г. Москвы.</w:t>
      </w:r>
    </w:p>
    <w:p w:rsidR="005A3912" w:rsidRPr="005A3912" w:rsidRDefault="005A3912" w:rsidP="005A39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912">
        <w:rPr>
          <w:rFonts w:ascii="Times New Roman" w:hAnsi="Times New Roman" w:cs="Times New Roman"/>
          <w:sz w:val="28"/>
          <w:szCs w:val="28"/>
        </w:rPr>
        <w:t xml:space="preserve">На встрече были обсуждены результаты работы правоохранительных органов по профилактике, выявлению, раскрытию и расследованию преступлений против собственности. </w:t>
      </w:r>
    </w:p>
    <w:p w:rsidR="005A3912" w:rsidRPr="005A3912" w:rsidRDefault="005A3912" w:rsidP="005A39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912">
        <w:rPr>
          <w:rFonts w:ascii="Times New Roman" w:hAnsi="Times New Roman" w:cs="Times New Roman"/>
          <w:sz w:val="28"/>
          <w:szCs w:val="28"/>
        </w:rPr>
        <w:t>Прокурором  города</w:t>
      </w:r>
      <w:proofErr w:type="gramEnd"/>
      <w:r w:rsidRPr="005A3912">
        <w:rPr>
          <w:rFonts w:ascii="Times New Roman" w:hAnsi="Times New Roman" w:cs="Times New Roman"/>
          <w:sz w:val="28"/>
          <w:szCs w:val="28"/>
        </w:rPr>
        <w:t xml:space="preserve"> Денисом Поповым  было отмечено, что работа на данном направлении должна быть  скоординирована по максимуму между всеми правоохранительными органами и ведомствами столицы.</w:t>
      </w:r>
    </w:p>
    <w:p w:rsidR="005A3912" w:rsidRPr="005A3912" w:rsidRDefault="005A3912" w:rsidP="005A39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912">
        <w:rPr>
          <w:rFonts w:ascii="Times New Roman" w:hAnsi="Times New Roman" w:cs="Times New Roman"/>
          <w:sz w:val="28"/>
          <w:szCs w:val="28"/>
        </w:rPr>
        <w:t>В процессе со</w:t>
      </w:r>
      <w:r>
        <w:rPr>
          <w:rFonts w:ascii="Times New Roman" w:hAnsi="Times New Roman" w:cs="Times New Roman"/>
          <w:sz w:val="28"/>
          <w:szCs w:val="28"/>
        </w:rPr>
        <w:t>вещания было подчёркнуто, что в</w:t>
      </w:r>
      <w:r w:rsidRPr="005A3912">
        <w:rPr>
          <w:rFonts w:ascii="Times New Roman" w:hAnsi="Times New Roman" w:cs="Times New Roman"/>
          <w:sz w:val="28"/>
          <w:szCs w:val="28"/>
        </w:rPr>
        <w:t xml:space="preserve"> первом полугодии 2022 года и 2021 году количество поступивших в правоохранительные органы сообщений о преступлениях против собственности возросло. Так, в первом полугодии 2022 года поступило более 402 тыс. сообщений о таких преступлениях (+11,3 %), в 2021 году – свыше 775 тыс. (+9,9 %). Удельный вес преступлений против собственности в общей структуре преступности составил 71,7 %, в 2021 году – 74,5 %.</w:t>
      </w:r>
    </w:p>
    <w:p w:rsidR="005A3912" w:rsidRPr="005A3912" w:rsidRDefault="005A3912" w:rsidP="005A39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912">
        <w:rPr>
          <w:rFonts w:ascii="Times New Roman" w:hAnsi="Times New Roman" w:cs="Times New Roman"/>
          <w:sz w:val="28"/>
          <w:szCs w:val="28"/>
        </w:rPr>
        <w:t>В первом полугодии 2022 года 27,3 % преступлений составляли факты мошенничества (19 629), 41,4 % – кражи (29 708), каждый четвертый случай хищения чужого имущества связан с кражей денежных средств с банковского счета (п. «г» ч. 3 ст. 158 УК РФ), в первом полугодии 2022 года выявлено 5 868 таких преступлений (–39,3 %, 9 665).</w:t>
      </w:r>
    </w:p>
    <w:p w:rsidR="005A3912" w:rsidRPr="005A3912" w:rsidRDefault="005A3912" w:rsidP="005A39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Pr="005A3912">
        <w:rPr>
          <w:rFonts w:ascii="Times New Roman" w:hAnsi="Times New Roman" w:cs="Times New Roman"/>
          <w:sz w:val="28"/>
          <w:szCs w:val="28"/>
        </w:rPr>
        <w:t xml:space="preserve"> столице уменьшилось число совершенных грабежей: в первом полугодии 2022 года – на 4 % (с 896 до 860), в 2021 году – на 23,7 % (с 2 338 до 1 784). Число разбоев в текущем году выросло на 16,1 % (с 161 до 187), в 2021 году</w:t>
      </w:r>
      <w:r>
        <w:rPr>
          <w:rFonts w:ascii="Times New Roman" w:hAnsi="Times New Roman" w:cs="Times New Roman"/>
          <w:sz w:val="28"/>
          <w:szCs w:val="28"/>
        </w:rPr>
        <w:t xml:space="preserve"> снизилось на 23,6 %</w:t>
      </w:r>
      <w:r w:rsidRPr="005A3912">
        <w:rPr>
          <w:rFonts w:ascii="Times New Roman" w:hAnsi="Times New Roman" w:cs="Times New Roman"/>
          <w:sz w:val="28"/>
          <w:szCs w:val="28"/>
        </w:rPr>
        <w:t xml:space="preserve"> (с 470 до 359).</w:t>
      </w:r>
    </w:p>
    <w:p w:rsidR="005A3912" w:rsidRPr="005A3912" w:rsidRDefault="005A3912" w:rsidP="005A39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912">
        <w:rPr>
          <w:rFonts w:ascii="Times New Roman" w:hAnsi="Times New Roman" w:cs="Times New Roman"/>
          <w:sz w:val="28"/>
          <w:szCs w:val="28"/>
        </w:rPr>
        <w:t>Большинство преступлений против собственности составляют преступления, совершенные с использованием информационно-телекоммуникационных технологий. В первом полугодии 2022 года зарегистрировано более 21 тыс. таких правонарушений (–15,7 %, 25 697), в 2021 году – 51 005, в 2020 году – 50 747.</w:t>
      </w:r>
    </w:p>
    <w:p w:rsidR="005A3912" w:rsidRPr="005A3912" w:rsidRDefault="005A3912" w:rsidP="005A39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  <w:r w:rsidRPr="005A3912">
        <w:rPr>
          <w:rFonts w:ascii="Times New Roman" w:hAnsi="Times New Roman" w:cs="Times New Roman"/>
          <w:sz w:val="28"/>
          <w:szCs w:val="28"/>
        </w:rPr>
        <w:t xml:space="preserve"> совещании были разработаны  конкретные меры по их устранению, а поступившие предложения и инициативы заложены в основу механизма более качественного взаимодействия правоохранительных органов столицы. С учетом широкого использования информационно-телекоммуникационных технологий выработаны новые формы и методы противодействия данному виду преступности.</w:t>
      </w:r>
    </w:p>
    <w:p w:rsidR="004A54F9" w:rsidRPr="005A3912" w:rsidRDefault="005A3912" w:rsidP="005A39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912">
        <w:rPr>
          <w:rFonts w:ascii="Times New Roman" w:hAnsi="Times New Roman" w:cs="Times New Roman"/>
          <w:sz w:val="28"/>
          <w:szCs w:val="28"/>
        </w:rPr>
        <w:t>По итогам обсуждения принято совместное постановление.</w:t>
      </w:r>
    </w:p>
    <w:sectPr w:rsidR="004A54F9" w:rsidRPr="005A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3D"/>
    <w:rsid w:val="004A54F9"/>
    <w:rsid w:val="0055463D"/>
    <w:rsid w:val="005A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1C1E"/>
  <w15:chartTrackingRefBased/>
  <w15:docId w15:val="{50AF2C4D-A4F7-4789-BAEF-9E4AB631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Рабочее место</dc:creator>
  <cp:keywords/>
  <dc:description/>
  <cp:lastModifiedBy>Рабочее место</cp:lastModifiedBy>
  <cp:revision>2</cp:revision>
  <dcterms:created xsi:type="dcterms:W3CDTF">2022-10-10T07:45:00Z</dcterms:created>
  <dcterms:modified xsi:type="dcterms:W3CDTF">2022-10-10T07:48:00Z</dcterms:modified>
</cp:coreProperties>
</file>